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7CF" w:rsidRPr="006813CE" w:rsidRDefault="00D807CF">
      <w:pPr>
        <w:widowControl w:val="0"/>
        <w:spacing w:line="276" w:lineRule="auto"/>
        <w:rPr>
          <w:rFonts w:ascii="Verdana" w:hAnsi="Verdana"/>
        </w:rPr>
      </w:pPr>
    </w:p>
    <w:tbl>
      <w:tblPr>
        <w:tblStyle w:val="a"/>
        <w:tblW w:w="963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D807CF" w:rsidRPr="006813CE">
        <w:trPr>
          <w:trHeight w:val="940"/>
        </w:trPr>
        <w:tc>
          <w:tcPr>
            <w:tcW w:w="1134" w:type="dxa"/>
          </w:tcPr>
          <w:p w:rsidR="00D807CF" w:rsidRPr="006813CE" w:rsidRDefault="001F723D">
            <w:pPr>
              <w:pStyle w:val="Otsikko1"/>
              <w:ind w:left="-108" w:right="-108"/>
              <w:rPr>
                <w:rFonts w:ascii="Verdana" w:hAnsi="Verdana"/>
              </w:rPr>
            </w:pPr>
            <w:r w:rsidRPr="006813CE">
              <w:rPr>
                <w:rFonts w:ascii="Verdana" w:hAnsi="Verdana"/>
                <w:noProof/>
              </w:rPr>
              <w:drawing>
                <wp:inline distT="0" distB="0" distL="0" distR="0">
                  <wp:extent cx="666750" cy="695325"/>
                  <wp:effectExtent l="0" t="0" r="0" b="0"/>
                  <wp:docPr id="1" name="image01.jpg" descr="STKS: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STKS:n 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D807CF" w:rsidRPr="006813CE" w:rsidRDefault="001F723D">
            <w:pPr>
              <w:pStyle w:val="Otsikko1"/>
              <w:ind w:right="-108"/>
              <w:rPr>
                <w:rFonts w:ascii="Verdana" w:hAnsi="Verdana"/>
                <w:lang w:val="sv-SE"/>
              </w:rPr>
            </w:pPr>
            <w:r w:rsidRPr="006813CE">
              <w:rPr>
                <w:rFonts w:ascii="Verdana" w:eastAsia="Verdana" w:hAnsi="Verdana" w:cs="Verdana"/>
                <w:b w:val="0"/>
                <w:lang w:val="sv-SE"/>
              </w:rPr>
              <w:t xml:space="preserve">SUOMEN TIETEELLINEN KIRJASTOSEURA               </w:t>
            </w:r>
          </w:p>
          <w:p w:rsidR="00D807CF" w:rsidRPr="006813CE" w:rsidRDefault="001F723D">
            <w:pPr>
              <w:pStyle w:val="Otsikko1"/>
              <w:ind w:right="-108"/>
              <w:rPr>
                <w:rFonts w:ascii="Verdana" w:hAnsi="Verdana"/>
                <w:lang w:val="sv-SE"/>
              </w:rPr>
            </w:pPr>
            <w:r w:rsidRPr="006813CE">
              <w:rPr>
                <w:rFonts w:ascii="Verdana" w:eastAsia="Verdana" w:hAnsi="Verdana" w:cs="Verdana"/>
                <w:b w:val="0"/>
                <w:lang w:val="sv-SE"/>
              </w:rPr>
              <w:t>FINLANDS VETENSKAPLIGA BIBLIOTEKSSAMFUND RY</w:t>
            </w:r>
          </w:p>
          <w:p w:rsidR="00D807CF" w:rsidRPr="006813CE" w:rsidRDefault="00D807CF">
            <w:pPr>
              <w:ind w:right="-108"/>
              <w:rPr>
                <w:rFonts w:ascii="Verdana" w:hAnsi="Verdana"/>
                <w:lang w:val="sv-SE"/>
              </w:rPr>
            </w:pPr>
          </w:p>
          <w:p w:rsidR="00D807CF" w:rsidRPr="006813CE" w:rsidRDefault="001F723D">
            <w:pPr>
              <w:ind w:right="-108"/>
              <w:rPr>
                <w:rFonts w:ascii="Verdana" w:hAnsi="Verdana"/>
              </w:rPr>
            </w:pPr>
            <w:r w:rsidRPr="006813CE">
              <w:rPr>
                <w:rFonts w:ascii="Verdana" w:eastAsia="Verdana" w:hAnsi="Verdana" w:cs="Verdana"/>
              </w:rPr>
              <w:t>Taidekirjastojen työryhmä</w:t>
            </w:r>
          </w:p>
        </w:tc>
      </w:tr>
    </w:tbl>
    <w:p w:rsidR="00D807CF" w:rsidRPr="006813CE" w:rsidRDefault="001F723D">
      <w:pPr>
        <w:tabs>
          <w:tab w:val="left" w:pos="2395"/>
        </w:tabs>
        <w:rPr>
          <w:rFonts w:ascii="Verdana" w:hAnsi="Verdana"/>
        </w:rPr>
      </w:pPr>
      <w:r w:rsidRPr="006813CE">
        <w:rPr>
          <w:rFonts w:ascii="Verdana" w:hAnsi="Verdana"/>
        </w:rPr>
        <w:tab/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jc w:val="right"/>
        <w:rPr>
          <w:rFonts w:ascii="Verdana" w:hAnsi="Verdana"/>
        </w:rPr>
      </w:pPr>
      <w:proofErr w:type="gramStart"/>
      <w:r w:rsidRPr="006813CE">
        <w:rPr>
          <w:rFonts w:ascii="Verdana" w:eastAsia="Verdana" w:hAnsi="Verdana" w:cs="Verdana"/>
          <w:sz w:val="20"/>
          <w:szCs w:val="20"/>
        </w:rPr>
        <w:t>27.09.2016</w:t>
      </w:r>
      <w:proofErr w:type="gramEnd"/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ab/>
      </w:r>
      <w:r w:rsidRPr="006813CE">
        <w:rPr>
          <w:rFonts w:ascii="Verdana" w:eastAsia="Verdana" w:hAnsi="Verdana" w:cs="Verdana"/>
          <w:b/>
          <w:i/>
          <w:sz w:val="20"/>
          <w:szCs w:val="20"/>
        </w:rPr>
        <w:tab/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TOIMINTASUUNNITELMA 2017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Työryhmän toiminnan tavoite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Taidekirjastojen työryhmän tavoitteena on koota yhteen Suomessa toimivia taidekirjastoja, jotka ovat erikoistuneet visuaalisiin taiteisiin. Ryhmän pyrkimyksenä on koordinoida alan kehitystä, tehdä alaa tunnetuksi ja kohottaa toimijoidensa ammatti-identiteettiä. Työryhmä käsittelee taidekirjastojen yhteisiä ajankohtaisia kysymyksiä, keskustelee edustamiensa alojen aineistoista ja antaa vertaistukea. 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Työryhmä on aktiivisesti mukana pohjoismaisessa taidekirjastojen ARLIS/Norden-järjestössä, mikä merkitsee muun muassa pohjoismaisen konferenssin järjestämistä viiden vuoden välein. Kansainvälisiä taidekirjastosuhteita ylläpidetään myös muihin ARLIS-järjestöihin. 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Toimintasuunnitelma vuonna 2017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Työryhmä pyrkii kokoontumaan neljä kertaa vuodessa esimerkiksi erilaisten kirjasto- ja näyttelyvierailujen ohessa.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6D5747">
      <w:pPr>
        <w:tabs>
          <w:tab w:val="left" w:pos="4819"/>
          <w:tab w:val="left" w:pos="9638"/>
        </w:tabs>
        <w:rPr>
          <w:rFonts w:ascii="Verdana" w:hAnsi="Verdana"/>
        </w:rPr>
      </w:pPr>
      <w:r>
        <w:rPr>
          <w:rFonts w:ascii="Verdana" w:eastAsia="Verdana" w:hAnsi="Verdana" w:cs="Verdana"/>
          <w:sz w:val="20"/>
          <w:szCs w:val="20"/>
        </w:rPr>
        <w:t>4.4</w:t>
      </w:r>
      <w:bookmarkStart w:id="0" w:name="_GoBack"/>
      <w:bookmarkEnd w:id="0"/>
      <w:r w:rsidR="001F723D" w:rsidRPr="006813CE">
        <w:rPr>
          <w:rFonts w:ascii="Verdana" w:eastAsia="Verdana" w:hAnsi="Verdana" w:cs="Verdana"/>
          <w:sz w:val="20"/>
          <w:szCs w:val="20"/>
        </w:rPr>
        <w:t>. käymme tutustumassa remontoituun Kansalliskirjastoon.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tabs>
          <w:tab w:val="left" w:pos="4819"/>
          <w:tab w:val="left" w:pos="9638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Työryhmä valmistelee </w:t>
      </w:r>
      <w:proofErr w:type="gramStart"/>
      <w:r w:rsidRPr="006813CE">
        <w:rPr>
          <w:rFonts w:ascii="Verdana" w:eastAsia="Verdana" w:hAnsi="Verdana" w:cs="Verdana"/>
          <w:sz w:val="20"/>
          <w:szCs w:val="20"/>
        </w:rPr>
        <w:t>15.-17.6.2017</w:t>
      </w:r>
      <w:proofErr w:type="gramEnd"/>
      <w:r w:rsidRPr="006813CE">
        <w:rPr>
          <w:rFonts w:ascii="Verdana" w:eastAsia="Verdana" w:hAnsi="Verdana" w:cs="Verdana"/>
          <w:sz w:val="20"/>
          <w:szCs w:val="20"/>
        </w:rPr>
        <w:t xml:space="preserve"> Helsingissä järjestettävää ARLIS/Nordenin konferenssia ja vuosikokousta. Konferenssin teema on Erilaiset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asiakkuudet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ja se antaa äänen erilaisille asiakkaille ja heidän tarpeilleen kirjastopalveluiden käyttäjinä. Samalla konferenssipuhujat edustavat suomalaista taiteellisen tutkimuksen kenttää ja tuovat esille mm. Taideyliopistossa tehtävää tutkimusta.</w:t>
      </w: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D807CF">
      <w:pPr>
        <w:tabs>
          <w:tab w:val="left" w:pos="4819"/>
          <w:tab w:val="left" w:pos="9638"/>
        </w:tabs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ARLIS/Norden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ARLIS/Nordenin hallituksen kokoukset pidetään helmikuussa sekä kesällä yhdistyksen vuosikokouksen yhteydessä.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Jäsenenä hallituksessa on Piia Pitkänen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kirjastosta ja varajäsenenä Suvi Juvonen Arkkitehtuurimuseon kirjastosta. Vaalikomitean jäsen on Timo Matoniemi Kansallisen audiovisuaalisen instituutin kirjastosta. 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6813CE" w:rsidRDefault="006813CE">
      <w:pPr>
        <w:rPr>
          <w:rFonts w:ascii="Verdana" w:eastAsia="Verdana" w:hAnsi="Verdana" w:cs="Verdana"/>
          <w:b/>
          <w:sz w:val="20"/>
          <w:szCs w:val="20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lastRenderedPageBreak/>
        <w:t>IFLA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Eila Rämö (Aalto-yliopisto) 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IFLAn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Art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Libraries </w:t>
      </w:r>
      <w:proofErr w:type="gramStart"/>
      <w:r w:rsidRPr="006813CE">
        <w:rPr>
          <w:rFonts w:ascii="Verdana" w:eastAsia="Verdana" w:hAnsi="Verdana" w:cs="Verdana"/>
          <w:sz w:val="20"/>
          <w:szCs w:val="20"/>
        </w:rPr>
        <w:t>–jaoston</w:t>
      </w:r>
      <w:proofErr w:type="gramEnd"/>
      <w:r w:rsidRPr="006813CE">
        <w:rPr>
          <w:rFonts w:ascii="Verdana" w:eastAsia="Verdana" w:hAnsi="Verdana" w:cs="Verdana"/>
          <w:sz w:val="20"/>
          <w:szCs w:val="20"/>
        </w:rPr>
        <w:t xml:space="preserve"> hallituksen jäsen.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Tiedotus ryhmän toiminnasta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Työryhmän tapahtumista ja kokouksista tiedotetaan Suomen tieteellisen kirjastoseuran ja taidekirjastojen työryhmän www-sivuilla, jotka toimivat ARLIS/Nordenin www-sivujen alaisuudessa. Sisäisesti asioista tiedotetaan ryhmän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arlist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-suomi sähköpostilistalla, jonka osoite on arlist-suomi@googlegroups.com. 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  <w:lang w:val="en-US"/>
        </w:rPr>
      </w:pPr>
      <w:proofErr w:type="spellStart"/>
      <w:r w:rsidRPr="006813CE">
        <w:rPr>
          <w:rFonts w:ascii="Verdana" w:eastAsia="Verdana" w:hAnsi="Verdana" w:cs="Verdana"/>
          <w:b/>
          <w:sz w:val="20"/>
          <w:szCs w:val="20"/>
          <w:lang w:val="en-US"/>
        </w:rPr>
        <w:t>Kansainvälinen</w:t>
      </w:r>
      <w:proofErr w:type="spellEnd"/>
      <w:r w:rsidRPr="006813CE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6813CE">
        <w:rPr>
          <w:rFonts w:ascii="Verdana" w:eastAsia="Verdana" w:hAnsi="Verdana" w:cs="Verdana"/>
          <w:b/>
          <w:sz w:val="20"/>
          <w:szCs w:val="20"/>
          <w:lang w:val="en-US"/>
        </w:rPr>
        <w:t>tietokantatuotanto</w:t>
      </w:r>
      <w:proofErr w:type="spellEnd"/>
      <w:r w:rsidRPr="006813CE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</w:p>
    <w:p w:rsidR="00D807CF" w:rsidRPr="006813CE" w:rsidRDefault="00D807CF">
      <w:pPr>
        <w:rPr>
          <w:rFonts w:ascii="Verdana" w:hAnsi="Verdana"/>
          <w:lang w:val="en-US"/>
        </w:rPr>
      </w:pPr>
    </w:p>
    <w:p w:rsidR="00D807CF" w:rsidRPr="006813CE" w:rsidRDefault="001F723D">
      <w:pPr>
        <w:rPr>
          <w:rFonts w:ascii="Verdana" w:hAnsi="Verdana"/>
          <w:lang w:val="en-US"/>
        </w:rPr>
      </w:pPr>
      <w:r w:rsidRPr="006813CE">
        <w:rPr>
          <w:rFonts w:ascii="Verdana" w:eastAsia="Verdana" w:hAnsi="Verdana" w:cs="Verdana"/>
          <w:i/>
          <w:sz w:val="20"/>
          <w:szCs w:val="20"/>
          <w:lang w:val="en-US"/>
        </w:rPr>
        <w:t>FIAF (International Index to Film and Television Periodicals)</w:t>
      </w: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Yhteyshenkilönä Timo Matoniemi (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Kavi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>).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Toimintaresurssit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Työryhmän toiminta ei edellytä budjettia vuodelle 2017.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rPr>
          <w:rFonts w:ascii="Verdana" w:hAnsi="Verdana"/>
        </w:rPr>
      </w:pPr>
      <w:r w:rsidRPr="006813CE">
        <w:rPr>
          <w:rFonts w:ascii="Verdana" w:eastAsia="Verdana" w:hAnsi="Verdana" w:cs="Verdana"/>
          <w:b/>
          <w:sz w:val="20"/>
          <w:szCs w:val="20"/>
        </w:rPr>
        <w:t>Työryhmän jäsenet</w:t>
      </w: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Kristiina Aunesluoma</w:t>
      </w:r>
      <w:r w:rsidRPr="006813CE">
        <w:rPr>
          <w:rFonts w:ascii="Verdana" w:eastAsia="Verdana" w:hAnsi="Verdana" w:cs="Verdana"/>
          <w:sz w:val="20"/>
          <w:szCs w:val="20"/>
        </w:rPr>
        <w:tab/>
        <w:t>Taideyliopisto</w:t>
      </w:r>
      <w:r w:rsidR="005659DB" w:rsidRPr="006813CE">
        <w:rPr>
          <w:rFonts w:ascii="Verdana" w:eastAsia="Verdana" w:hAnsi="Verdana" w:cs="Verdana"/>
          <w:sz w:val="20"/>
          <w:szCs w:val="20"/>
        </w:rPr>
        <w:t xml:space="preserve">n </w:t>
      </w:r>
      <w:proofErr w:type="spellStart"/>
      <w:r w:rsidR="005659DB" w:rsidRPr="006813CE">
        <w:rPr>
          <w:rFonts w:ascii="Verdana" w:eastAsia="Verdana" w:hAnsi="Verdana" w:cs="Verdana"/>
          <w:sz w:val="20"/>
          <w:szCs w:val="20"/>
        </w:rPr>
        <w:t>kirjosto</w:t>
      </w:r>
      <w:proofErr w:type="spellEnd"/>
      <w:r w:rsidR="005659DB" w:rsidRPr="006813CE">
        <w:rPr>
          <w:rFonts w:ascii="Verdana" w:eastAsia="Verdana" w:hAnsi="Verdana" w:cs="Verdana"/>
          <w:sz w:val="20"/>
          <w:szCs w:val="20"/>
        </w:rPr>
        <w:t>, Kuvataideakatemia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Pauliina Isomäki</w:t>
      </w:r>
      <w:r w:rsidRPr="006813CE">
        <w:rPr>
          <w:rFonts w:ascii="Verdana" w:eastAsia="Verdana" w:hAnsi="Verdana" w:cs="Verdana"/>
          <w:sz w:val="20"/>
          <w:szCs w:val="20"/>
        </w:rPr>
        <w:tab/>
        <w:t>Turun AMK:n kirjasto / Turun Taideakatemia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Leena Ilkko</w:t>
      </w:r>
      <w:r w:rsidRPr="006813C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Tiina Junttila</w:t>
      </w:r>
      <w:r w:rsidRPr="006813C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Suvi Juvonen</w:t>
      </w:r>
      <w:r w:rsidRPr="006813CE">
        <w:rPr>
          <w:rFonts w:ascii="Verdana" w:eastAsia="Verdana" w:hAnsi="Verdana" w:cs="Verdana"/>
          <w:sz w:val="20"/>
          <w:szCs w:val="20"/>
        </w:rPr>
        <w:tab/>
        <w:t>Suomen arkkitehtuurimuseon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Hanna Kauppila</w:t>
      </w:r>
      <w:r w:rsidRPr="006813CE">
        <w:rPr>
          <w:rFonts w:ascii="Verdana" w:eastAsia="Verdana" w:hAnsi="Verdana" w:cs="Verdana"/>
          <w:sz w:val="20"/>
          <w:szCs w:val="20"/>
        </w:rPr>
        <w:tab/>
        <w:t>Taideyliopisto</w:t>
      </w:r>
      <w:r w:rsidR="005659DB" w:rsidRPr="006813CE">
        <w:rPr>
          <w:rFonts w:ascii="Verdana" w:eastAsia="Verdana" w:hAnsi="Verdana" w:cs="Verdana"/>
          <w:sz w:val="20"/>
          <w:szCs w:val="20"/>
        </w:rPr>
        <w:t>n kirjasto,</w:t>
      </w:r>
      <w:r w:rsidRPr="006813CE">
        <w:rPr>
          <w:rFonts w:ascii="Verdana" w:eastAsia="Verdana" w:hAnsi="Verdana" w:cs="Verdana"/>
          <w:sz w:val="20"/>
          <w:szCs w:val="20"/>
        </w:rPr>
        <w:t xml:space="preserve"> Teatterikorkeakoulu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Leena Kärkkäinen</w:t>
      </w:r>
      <w:r w:rsidRPr="006813CE">
        <w:rPr>
          <w:rFonts w:ascii="Verdana" w:eastAsia="Verdana" w:hAnsi="Verdana" w:cs="Verdana"/>
          <w:sz w:val="20"/>
          <w:szCs w:val="20"/>
        </w:rPr>
        <w:tab/>
        <w:t>Helsingin kaupunkisuunnitteluviraston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Anja Lehtokari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bookmarkStart w:id="1" w:name="_gjdgxs" w:colFirst="0" w:colLast="0"/>
      <w:bookmarkEnd w:id="1"/>
      <w:r w:rsidRPr="006813CE">
        <w:rPr>
          <w:rFonts w:ascii="Verdana" w:eastAsia="Verdana" w:hAnsi="Verdana" w:cs="Verdana"/>
          <w:sz w:val="20"/>
          <w:szCs w:val="20"/>
        </w:rPr>
        <w:t>Anni Lemiläinen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Timo Matoniemi</w:t>
      </w:r>
      <w:r w:rsidRPr="006813C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Minna Meronen</w:t>
      </w:r>
      <w:r w:rsidRPr="006813CE">
        <w:rPr>
          <w:rFonts w:ascii="Verdana" w:eastAsia="Verdana" w:hAnsi="Verdana" w:cs="Verdana"/>
          <w:sz w:val="20"/>
          <w:szCs w:val="20"/>
        </w:rPr>
        <w:tab/>
        <w:t>Taideyliopisto</w:t>
      </w:r>
      <w:r w:rsidR="005659DB" w:rsidRPr="006813CE">
        <w:rPr>
          <w:rFonts w:ascii="Verdana" w:eastAsia="Verdana" w:hAnsi="Verdana" w:cs="Verdana"/>
          <w:sz w:val="20"/>
          <w:szCs w:val="20"/>
        </w:rPr>
        <w:t>n kirjasto</w:t>
      </w:r>
      <w:r w:rsidRPr="006813CE">
        <w:rPr>
          <w:rFonts w:ascii="Verdana" w:eastAsia="Verdana" w:hAnsi="Verdana" w:cs="Verdana"/>
          <w:sz w:val="20"/>
          <w:szCs w:val="20"/>
        </w:rPr>
        <w:t>, Kuvataideakatemia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Jenni Mikkonen</w:t>
      </w:r>
      <w:r w:rsidRPr="006813CE">
        <w:rPr>
          <w:rFonts w:ascii="Verdana" w:eastAsia="Verdana" w:hAnsi="Verdana" w:cs="Verdana"/>
          <w:sz w:val="20"/>
          <w:szCs w:val="20"/>
        </w:rPr>
        <w:tab/>
        <w:t>Taideyliopisto</w:t>
      </w:r>
      <w:r w:rsidR="005659DB" w:rsidRPr="006813CE">
        <w:rPr>
          <w:rFonts w:ascii="Verdana" w:eastAsia="Verdana" w:hAnsi="Verdana" w:cs="Verdana"/>
          <w:sz w:val="20"/>
          <w:szCs w:val="20"/>
        </w:rPr>
        <w:t>n kirjasto</w:t>
      </w:r>
      <w:r w:rsidRPr="006813CE">
        <w:rPr>
          <w:rFonts w:ascii="Verdana" w:eastAsia="Verdana" w:hAnsi="Verdana" w:cs="Verdana"/>
          <w:sz w:val="20"/>
          <w:szCs w:val="20"/>
        </w:rPr>
        <w:t>, Teatterikorkeakoulu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Katri Ojaniemi</w:t>
      </w:r>
      <w:r w:rsidRPr="006813CE">
        <w:rPr>
          <w:rFonts w:ascii="Verdana" w:eastAsia="Verdana" w:hAnsi="Verdana" w:cs="Verdana"/>
          <w:sz w:val="20"/>
          <w:szCs w:val="20"/>
        </w:rPr>
        <w:tab/>
        <w:t>Turun yliopiston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Pirkko Onnela</w:t>
      </w:r>
      <w:r w:rsidRPr="006813CE">
        <w:rPr>
          <w:rFonts w:ascii="Verdana" w:eastAsia="Verdana" w:hAnsi="Verdana" w:cs="Verdana"/>
          <w:sz w:val="20"/>
          <w:szCs w:val="20"/>
        </w:rPr>
        <w:tab/>
        <w:t>Lahden ammattikorkeakoulu, Lahden Korkeakoulukirjasto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Marja Paakkanen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Piia Pitkänen</w:t>
      </w:r>
      <w:r w:rsidRPr="006813C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Leena Rantamäki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Susanna Ruohomäki</w:t>
      </w:r>
      <w:r w:rsidRPr="006813CE">
        <w:rPr>
          <w:rFonts w:ascii="Verdana" w:eastAsia="Verdana" w:hAnsi="Verdana" w:cs="Verdana"/>
          <w:sz w:val="20"/>
          <w:szCs w:val="20"/>
        </w:rPr>
        <w:tab/>
        <w:t>Satakunnan ammattikorkeakoulun kirjasto</w:t>
      </w:r>
    </w:p>
    <w:p w:rsidR="00D807CF" w:rsidRPr="006813CE" w:rsidRDefault="005659DB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Eila Rämö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Tapani Takalo</w:t>
      </w:r>
      <w:r w:rsidRPr="006813CE">
        <w:rPr>
          <w:rFonts w:ascii="Verdana" w:eastAsia="Verdana" w:hAnsi="Verdana" w:cs="Verdana"/>
          <w:sz w:val="20"/>
          <w:szCs w:val="20"/>
        </w:rPr>
        <w:tab/>
        <w:t>Lapin korkeakoulukirjasto, Taidekirjasto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 xml:space="preserve">Petteri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Volkoff</w:t>
      </w:r>
      <w:proofErr w:type="spellEnd"/>
      <w:r w:rsidRPr="006813CE">
        <w:rPr>
          <w:rFonts w:ascii="Verdana" w:eastAsia="Verdana" w:hAnsi="Verdana" w:cs="Verdana"/>
          <w:sz w:val="20"/>
          <w:szCs w:val="20"/>
        </w:rPr>
        <w:tab/>
        <w:t>Helsingin kaupunginkirjasto, Rikhardinkadun kirjasto</w:t>
      </w:r>
    </w:p>
    <w:p w:rsidR="00D807CF" w:rsidRPr="006813CE" w:rsidRDefault="001F723D">
      <w:pPr>
        <w:tabs>
          <w:tab w:val="left" w:pos="2340"/>
        </w:tabs>
        <w:rPr>
          <w:rFonts w:ascii="Verdana" w:hAnsi="Verdana"/>
        </w:rPr>
      </w:pPr>
      <w:r w:rsidRPr="006813CE">
        <w:rPr>
          <w:rFonts w:ascii="Verdana" w:eastAsia="Verdana" w:hAnsi="Verdana" w:cs="Verdana"/>
          <w:sz w:val="20"/>
          <w:szCs w:val="20"/>
        </w:rPr>
        <w:t>Tellervo Yli-Hallila</w:t>
      </w:r>
      <w:r w:rsidRPr="006813CE">
        <w:rPr>
          <w:rFonts w:ascii="Verdana" w:eastAsia="Verdana" w:hAnsi="Verdana" w:cs="Verdana"/>
          <w:sz w:val="20"/>
          <w:szCs w:val="20"/>
        </w:rPr>
        <w:tab/>
        <w:t xml:space="preserve">Aalto-yliopiston </w:t>
      </w:r>
      <w:proofErr w:type="spellStart"/>
      <w:r w:rsidRPr="006813CE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tabs>
          <w:tab w:val="center" w:pos="4819"/>
          <w:tab w:val="right" w:pos="9638"/>
        </w:tabs>
        <w:rPr>
          <w:rFonts w:ascii="Verdana" w:hAnsi="Verdana"/>
        </w:rPr>
      </w:pPr>
    </w:p>
    <w:p w:rsidR="00D807CF" w:rsidRPr="006813CE" w:rsidRDefault="00D807CF">
      <w:pPr>
        <w:tabs>
          <w:tab w:val="center" w:pos="4819"/>
          <w:tab w:val="right" w:pos="9638"/>
        </w:tabs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p w:rsidR="00D807CF" w:rsidRPr="006813CE" w:rsidRDefault="00D807CF">
      <w:pPr>
        <w:rPr>
          <w:rFonts w:ascii="Verdana" w:hAnsi="Verdana"/>
        </w:rPr>
      </w:pPr>
    </w:p>
    <w:sectPr w:rsidR="00D807CF" w:rsidRPr="006813CE">
      <w:headerReference w:type="default" r:id="rId8"/>
      <w:headerReference w:type="first" r:id="rId9"/>
      <w:pgSz w:w="11906" w:h="16838"/>
      <w:pgMar w:top="1418" w:right="1134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E1" w:rsidRDefault="001350E1">
      <w:r>
        <w:separator/>
      </w:r>
    </w:p>
  </w:endnote>
  <w:endnote w:type="continuationSeparator" w:id="0">
    <w:p w:rsidR="001350E1" w:rsidRDefault="0013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E1" w:rsidRDefault="001350E1">
      <w:r>
        <w:separator/>
      </w:r>
    </w:p>
  </w:footnote>
  <w:footnote w:type="continuationSeparator" w:id="0">
    <w:p w:rsidR="001350E1" w:rsidRDefault="0013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F" w:rsidRDefault="001F723D">
    <w:pPr>
      <w:tabs>
        <w:tab w:val="center" w:pos="4819"/>
        <w:tab w:val="right" w:pos="9638"/>
      </w:tabs>
      <w:spacing w:before="708"/>
      <w:jc w:val="right"/>
    </w:pPr>
    <w:r>
      <w:fldChar w:fldCharType="begin"/>
    </w:r>
    <w:r>
      <w:instrText>PAGE</w:instrText>
    </w:r>
    <w:r>
      <w:fldChar w:fldCharType="separate"/>
    </w:r>
    <w:r w:rsidR="006D5747">
      <w:rPr>
        <w:noProof/>
      </w:rPr>
      <w:t>3</w:t>
    </w:r>
    <w:r>
      <w:fldChar w:fldCharType="end"/>
    </w:r>
  </w:p>
  <w:p w:rsidR="00D807CF" w:rsidRDefault="00D807CF">
    <w:pPr>
      <w:tabs>
        <w:tab w:val="center" w:pos="4819"/>
        <w:tab w:val="right" w:pos="96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F" w:rsidRDefault="001F723D">
    <w:pPr>
      <w:tabs>
        <w:tab w:val="left" w:pos="2395"/>
      </w:tabs>
      <w:spacing w:before="708"/>
    </w:pPr>
    <w:r>
      <w:tab/>
    </w:r>
  </w:p>
  <w:p w:rsidR="00D807CF" w:rsidRDefault="001F723D">
    <w:pPr>
      <w:tabs>
        <w:tab w:val="left" w:pos="6870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F"/>
    <w:rsid w:val="001350E1"/>
    <w:rsid w:val="00174F61"/>
    <w:rsid w:val="001F723D"/>
    <w:rsid w:val="005659DB"/>
    <w:rsid w:val="006813CE"/>
    <w:rsid w:val="006D5747"/>
    <w:rsid w:val="00B035E8"/>
    <w:rsid w:val="00D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627F-B24A-4AFE-B24D-C5BC366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outlineLvl w:val="0"/>
    </w:pPr>
    <w:rPr>
      <w:b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AD14-6D60-4FAE-A8B3-3412DCD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Juvonen</dc:creator>
  <cp:lastModifiedBy>Suvi Juvonen</cp:lastModifiedBy>
  <cp:revision>4</cp:revision>
  <dcterms:created xsi:type="dcterms:W3CDTF">2016-12-20T10:54:00Z</dcterms:created>
  <dcterms:modified xsi:type="dcterms:W3CDTF">2017-02-01T13:12:00Z</dcterms:modified>
</cp:coreProperties>
</file>