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3F" w:rsidRDefault="00B45A3F">
      <w:pPr>
        <w:rPr>
          <w:b/>
        </w:rPr>
      </w:pPr>
    </w:p>
    <w:p w:rsidR="00B45A3F" w:rsidRPr="003A4AF1" w:rsidRDefault="00B45A3F">
      <w:pPr>
        <w:rPr>
          <w:rFonts w:ascii="Arial" w:hAnsi="Arial" w:cs="Arial"/>
          <w:b/>
          <w:sz w:val="24"/>
          <w:szCs w:val="24"/>
        </w:rPr>
      </w:pPr>
      <w:r w:rsidRPr="003A4AF1">
        <w:rPr>
          <w:rFonts w:ascii="Arial" w:hAnsi="Arial" w:cs="Arial"/>
          <w:b/>
          <w:noProof/>
          <w:sz w:val="24"/>
          <w:szCs w:val="24"/>
          <w:lang w:eastAsia="fi-FI"/>
        </w:rPr>
        <w:drawing>
          <wp:inline distT="0" distB="0" distL="0" distR="0" wp14:anchorId="22B575F8" wp14:editId="267B63D1">
            <wp:extent cx="4572000" cy="1009650"/>
            <wp:effectExtent l="0" t="0" r="0" b="0"/>
            <wp:docPr id="1" name="Kuva 1" descr="C:\Users\hurskainent\Desktop\stks_logo_iso (4)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kainent\Desktop\stks_logo_iso (4) - 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009650"/>
                    </a:xfrm>
                    <a:prstGeom prst="rect">
                      <a:avLst/>
                    </a:prstGeom>
                    <a:noFill/>
                    <a:ln>
                      <a:noFill/>
                    </a:ln>
                  </pic:spPr>
                </pic:pic>
              </a:graphicData>
            </a:graphic>
          </wp:inline>
        </w:drawing>
      </w:r>
    </w:p>
    <w:p w:rsidR="00B45A3F" w:rsidRPr="003A4AF1" w:rsidRDefault="00B45A3F" w:rsidP="00B45A3F">
      <w:pPr>
        <w:rPr>
          <w:rFonts w:ascii="Arial" w:hAnsi="Arial" w:cs="Arial"/>
          <w:b/>
          <w:sz w:val="24"/>
          <w:szCs w:val="24"/>
        </w:rPr>
      </w:pPr>
      <w:r w:rsidRPr="003A4AF1">
        <w:rPr>
          <w:rFonts w:ascii="Arial" w:hAnsi="Arial" w:cs="Arial"/>
          <w:b/>
          <w:sz w:val="24"/>
          <w:szCs w:val="24"/>
        </w:rPr>
        <w:t>Toimintasuunnitelma 2020</w:t>
      </w:r>
    </w:p>
    <w:p w:rsidR="00B45A3F" w:rsidRPr="003A4AF1" w:rsidRDefault="00B45A3F" w:rsidP="00B45A3F">
      <w:pPr>
        <w:pStyle w:val="Default"/>
      </w:pPr>
    </w:p>
    <w:p w:rsidR="00B45A3F" w:rsidRPr="003A4AF1" w:rsidRDefault="00B45A3F" w:rsidP="00B45A3F">
      <w:pPr>
        <w:pStyle w:val="Default"/>
      </w:pPr>
      <w:r w:rsidRPr="003A4AF1">
        <w:rPr>
          <w:b/>
          <w:bCs/>
        </w:rPr>
        <w:t>Toiminnan kuvaus ja toiminnan tavoite</w:t>
      </w:r>
      <w:r w:rsidRPr="003A4AF1">
        <w:t xml:space="preserve">: </w:t>
      </w:r>
    </w:p>
    <w:p w:rsidR="00B45A3F" w:rsidRPr="003A4AF1" w:rsidRDefault="00B45A3F" w:rsidP="00B45A3F">
      <w:pPr>
        <w:pStyle w:val="Default"/>
      </w:pPr>
    </w:p>
    <w:p w:rsidR="00B45A3F" w:rsidRPr="003A4AF1" w:rsidRDefault="00B45A3F" w:rsidP="00B45A3F">
      <w:pPr>
        <w:pStyle w:val="Default"/>
      </w:pPr>
      <w:r w:rsidRPr="003A4AF1">
        <w:t>Suomen tieteellinen kirjastoseura (STKS) on perustettu vuonna 1929.</w:t>
      </w:r>
    </w:p>
    <w:p w:rsidR="00B45A3F" w:rsidRPr="003A4AF1" w:rsidRDefault="00B45A3F" w:rsidP="00B45A3F">
      <w:pPr>
        <w:pStyle w:val="Default"/>
      </w:pPr>
      <w:r w:rsidRPr="003A4AF1">
        <w:t xml:space="preserve">Seura on kirjasto- ja tietopalvelualan yhdistys ja tekee tunnetuksi kirjastojen merkitystä luovuuden ja tuottavuuden perustana sekä välttämättömänä osana koulutusta ja tutkimusta. Seuran jäseniksi ovat tervetulleita kaikki alasta kiinnostuneet, niin yksityishenkilöt kuin organisaatiot ja yhteisötkin. </w:t>
      </w:r>
    </w:p>
    <w:p w:rsidR="00B45A3F" w:rsidRPr="003A4AF1" w:rsidRDefault="00B45A3F" w:rsidP="00B45A3F">
      <w:pPr>
        <w:pStyle w:val="Default"/>
      </w:pPr>
      <w:r w:rsidRPr="003A4AF1">
        <w:t xml:space="preserve">Toiminta seurassa on näköalapaikka kirjastomaailmaan sekä kotimaassa että kansainvälisesti ja antaa samalla jäsenen taustaorganisaatiolle tukea kirjastotoimintansa kehittämisessä. </w:t>
      </w:r>
    </w:p>
    <w:p w:rsidR="00B45A3F" w:rsidRPr="003A4AF1" w:rsidRDefault="00B45A3F" w:rsidP="00B45A3F">
      <w:pPr>
        <w:pStyle w:val="Default"/>
      </w:pPr>
    </w:p>
    <w:p w:rsidR="00B45A3F" w:rsidRPr="003A4AF1" w:rsidRDefault="00B45A3F" w:rsidP="00B45A3F">
      <w:pPr>
        <w:pStyle w:val="Default"/>
      </w:pPr>
      <w:r w:rsidRPr="003A4AF1">
        <w:t xml:space="preserve">Seura </w:t>
      </w:r>
    </w:p>
    <w:p w:rsidR="00B45A3F" w:rsidRPr="003A4AF1" w:rsidRDefault="00B45A3F" w:rsidP="00B45A3F">
      <w:pPr>
        <w:pStyle w:val="Default"/>
      </w:pPr>
    </w:p>
    <w:p w:rsidR="00B45A3F" w:rsidRPr="003A4AF1" w:rsidRDefault="00B45A3F" w:rsidP="00B45A3F">
      <w:pPr>
        <w:pStyle w:val="Default"/>
      </w:pPr>
      <w:proofErr w:type="spellStart"/>
      <w:proofErr w:type="gramStart"/>
      <w:r w:rsidRPr="003A4AF1">
        <w:t>-</w:t>
      </w:r>
      <w:proofErr w:type="gramEnd"/>
      <w:r w:rsidRPr="003A4AF1">
        <w:t>järjestää</w:t>
      </w:r>
      <w:proofErr w:type="spellEnd"/>
      <w:r w:rsidRPr="003A4AF1">
        <w:t xml:space="preserve"> koulutusta ammatissa toimiville, opiskelijoille ja muille alasta kiinnostuneille. </w:t>
      </w:r>
    </w:p>
    <w:p w:rsidR="00B45A3F" w:rsidRPr="003A4AF1" w:rsidRDefault="00B45A3F" w:rsidP="00B45A3F">
      <w:pPr>
        <w:pStyle w:val="Default"/>
      </w:pPr>
      <w:r w:rsidRPr="003A4AF1">
        <w:t>Seura on tieteellisten kirjastojen suur</w:t>
      </w:r>
      <w:r w:rsidR="00374C3B">
        <w:t>in täydennyskouluttaja Suomessa</w:t>
      </w:r>
    </w:p>
    <w:p w:rsidR="00B45A3F" w:rsidRPr="003A4AF1" w:rsidRDefault="00B45A3F" w:rsidP="00B45A3F">
      <w:pPr>
        <w:pStyle w:val="Default"/>
      </w:pPr>
    </w:p>
    <w:p w:rsidR="00B45A3F" w:rsidRPr="003A4AF1" w:rsidRDefault="00B45A3F" w:rsidP="00B45A3F">
      <w:pPr>
        <w:pStyle w:val="Default"/>
      </w:pPr>
      <w:proofErr w:type="gramStart"/>
      <w:r w:rsidRPr="003A4AF1">
        <w:t>-</w:t>
      </w:r>
      <w:proofErr w:type="gramEnd"/>
      <w:r w:rsidRPr="003A4AF1">
        <w:t xml:space="preserve"> tarjoaa mahdollisuuksia verkostoitumiseen niin työryhmätyöskentelyn kautta kuin koulutustilaisuuksissa ja konferensseissa </w:t>
      </w:r>
    </w:p>
    <w:p w:rsidR="00B45A3F" w:rsidRPr="003A4AF1" w:rsidRDefault="00B45A3F" w:rsidP="00B45A3F">
      <w:pPr>
        <w:pStyle w:val="Default"/>
      </w:pPr>
    </w:p>
    <w:p w:rsidR="00B45A3F" w:rsidRPr="003A4AF1" w:rsidRDefault="00B45A3F" w:rsidP="00B45A3F">
      <w:pPr>
        <w:pStyle w:val="Default"/>
      </w:pPr>
      <w:proofErr w:type="gramStart"/>
      <w:r w:rsidRPr="003A4AF1">
        <w:t>-</w:t>
      </w:r>
      <w:proofErr w:type="gramEnd"/>
      <w:r w:rsidRPr="003A4AF1">
        <w:t xml:space="preserve"> antaa jäsenilleen tukea työn haasteisiin ja muutoksiin </w:t>
      </w:r>
    </w:p>
    <w:p w:rsidR="00B45A3F" w:rsidRPr="003A4AF1" w:rsidRDefault="00B45A3F" w:rsidP="00B45A3F">
      <w:pPr>
        <w:pStyle w:val="Default"/>
      </w:pPr>
    </w:p>
    <w:p w:rsidR="00B45A3F" w:rsidRPr="003A4AF1" w:rsidRDefault="00B45A3F" w:rsidP="00B45A3F">
      <w:pPr>
        <w:pStyle w:val="Default"/>
      </w:pPr>
      <w:proofErr w:type="gramStart"/>
      <w:r w:rsidRPr="003A4AF1">
        <w:t>-</w:t>
      </w:r>
      <w:proofErr w:type="gramEnd"/>
      <w:r w:rsidRPr="003A4AF1">
        <w:t xml:space="preserve"> edistää alaa koskevaa tutkimus- ja tiedotustoimintaa ja antaa lausuntoja sekä osallistuu niin kansalliseen kuin kansainväliseen yhteistyöhön </w:t>
      </w:r>
    </w:p>
    <w:p w:rsidR="00B45A3F" w:rsidRPr="003A4AF1" w:rsidRDefault="00B45A3F" w:rsidP="00B45A3F">
      <w:pPr>
        <w:pStyle w:val="Default"/>
      </w:pPr>
    </w:p>
    <w:p w:rsidR="00B45A3F" w:rsidRPr="003A4AF1" w:rsidRDefault="00B45A3F" w:rsidP="00B45A3F">
      <w:pPr>
        <w:pStyle w:val="Default"/>
      </w:pPr>
      <w:proofErr w:type="gramStart"/>
      <w:r w:rsidRPr="003A4AF1">
        <w:t>-</w:t>
      </w:r>
      <w:proofErr w:type="gramEnd"/>
      <w:r w:rsidRPr="003A4AF1">
        <w:t xml:space="preserve"> nostaa keskusteluun ajankohtaisia ja alalle tärkeitä aiheita </w:t>
      </w:r>
    </w:p>
    <w:p w:rsidR="00B45A3F" w:rsidRPr="003A4AF1" w:rsidRDefault="00B45A3F" w:rsidP="00B45A3F">
      <w:pPr>
        <w:pStyle w:val="Default"/>
      </w:pPr>
    </w:p>
    <w:p w:rsidR="00B45A3F" w:rsidRPr="003A4AF1" w:rsidRDefault="00B45A3F" w:rsidP="00B45A3F">
      <w:pPr>
        <w:pStyle w:val="Default"/>
      </w:pPr>
      <w:proofErr w:type="gramStart"/>
      <w:r w:rsidRPr="003A4AF1">
        <w:t>-</w:t>
      </w:r>
      <w:proofErr w:type="gramEnd"/>
      <w:r w:rsidRPr="003A4AF1">
        <w:t xml:space="preserve"> pyrkii yhteistyössä alan muiden toimijoiden kanssa vaikuttamaan lainsäädäntöön ja alan muihin toimintaedellytyksiin sekä Suomessa että kansainvälisesti </w:t>
      </w:r>
    </w:p>
    <w:p w:rsidR="00B45A3F" w:rsidRPr="003A4AF1" w:rsidRDefault="00B45A3F" w:rsidP="00B45A3F">
      <w:pPr>
        <w:pStyle w:val="Default"/>
      </w:pPr>
    </w:p>
    <w:p w:rsidR="00B45A3F" w:rsidRPr="003A4AF1" w:rsidRDefault="00B45A3F" w:rsidP="00B45A3F">
      <w:pPr>
        <w:pStyle w:val="Default"/>
        <w:rPr>
          <w:b/>
          <w:bCs/>
        </w:rPr>
      </w:pPr>
      <w:r w:rsidRPr="003A4AF1">
        <w:rPr>
          <w:b/>
          <w:bCs/>
        </w:rPr>
        <w:t>Toimintalinjat</w:t>
      </w:r>
    </w:p>
    <w:p w:rsidR="00B45A3F" w:rsidRPr="003A4AF1" w:rsidRDefault="00B45A3F" w:rsidP="00B45A3F">
      <w:pPr>
        <w:pStyle w:val="Default"/>
        <w:rPr>
          <w:b/>
          <w:bCs/>
        </w:rPr>
      </w:pPr>
    </w:p>
    <w:p w:rsidR="00B45A3F" w:rsidRPr="003A4AF1" w:rsidRDefault="00B45A3F" w:rsidP="00B45A3F">
      <w:pPr>
        <w:pStyle w:val="Default"/>
      </w:pPr>
      <w:r w:rsidRPr="003A4AF1">
        <w:t xml:space="preserve">Seura toimii aktiivisena kirjasto- ja tietopalvelualan kehittäjänä. Keskeinen kirjastoihin vaikuttava tekijä on avoimen tieteen ja avoimen tieteellisen julkaisemisen nouseminen selkeäksi poliittiseksi tavoitteeksi Suomessa ja Euroopassa. Lisäksi kirjastojen rooli kasvaa sekä tutkimuksen tukena, että tutkimuksen arvioinnissa ja näkyvyyden edistämisessä. </w:t>
      </w:r>
    </w:p>
    <w:p w:rsidR="00B45A3F" w:rsidRPr="003A4AF1" w:rsidRDefault="00B45A3F" w:rsidP="00B45A3F">
      <w:pPr>
        <w:pStyle w:val="Default"/>
      </w:pPr>
      <w:r w:rsidRPr="003A4AF1">
        <w:t xml:space="preserve">Jatkuvasti seurattavia teemoja ovat mm. kirjastojen yhdistyminen, talouden niukkeneminen, organisaatioiden rakenteellinen kehittäminen, kirjastohenkilöstön ikärakenne ja osaamisen kehittäminen ja vaikuttavuuden arviointi. Seura suuntautuu alan keskeisiin kysymyksiin, kuten kirjastojen tilaratkaisut, digitaaliset ja painetut kokoelmat sekä kokoelmien kansallisen tason koordinointi, tieteellisen julkaisemisen ja digitaalisten kirjastopalvelujen kehittyminen sekä tutkimusdatapalvelut. </w:t>
      </w:r>
    </w:p>
    <w:p w:rsidR="00B45A3F" w:rsidRPr="003A4AF1" w:rsidRDefault="00B45A3F" w:rsidP="00B45A3F">
      <w:pPr>
        <w:pStyle w:val="Default"/>
        <w:rPr>
          <w:b/>
          <w:bCs/>
        </w:rPr>
      </w:pPr>
      <w:r w:rsidRPr="003A4AF1">
        <w:t>Opiskelu, oppiminen, tutkimus ja tiede muuttuvat. Opetuksen uudet tavat ja tietoverkkojen hyödyntäminen siinä vaikuttavat kirjastoihin ja niiden toimintatapoihin. Kirjastojen osallisuus näihin kehityskulkuihin ja vaikutusmahdollisuudet niihin liittyviin keskeisiin kysymyksiin, kuten digitaalisten aineistojen lisensiointiin ja tiedonlouhintaan, ovat seuralle tärkeitä teemoja.</w:t>
      </w:r>
    </w:p>
    <w:p w:rsidR="00B45A3F" w:rsidRPr="003A4AF1" w:rsidRDefault="00B45A3F" w:rsidP="00B45A3F">
      <w:pPr>
        <w:pStyle w:val="Default"/>
        <w:rPr>
          <w:b/>
          <w:bCs/>
        </w:rPr>
      </w:pPr>
    </w:p>
    <w:p w:rsidR="00B45A3F" w:rsidRPr="003A4AF1" w:rsidRDefault="00B45A3F" w:rsidP="00B45A3F">
      <w:pPr>
        <w:pStyle w:val="Default"/>
        <w:rPr>
          <w:b/>
          <w:bCs/>
        </w:rPr>
      </w:pPr>
    </w:p>
    <w:p w:rsidR="00B45A3F" w:rsidRPr="003A4AF1" w:rsidRDefault="00900950" w:rsidP="00B45A3F">
      <w:pPr>
        <w:pStyle w:val="Default"/>
        <w:rPr>
          <w:b/>
          <w:bCs/>
        </w:rPr>
      </w:pPr>
      <w:r w:rsidRPr="003A4AF1">
        <w:rPr>
          <w:b/>
          <w:bCs/>
          <w:noProof/>
          <w:color w:val="auto"/>
          <w:lang w:eastAsia="fi-FI"/>
        </w:rPr>
        <w:drawing>
          <wp:inline distT="0" distB="0" distL="0" distR="0" wp14:anchorId="66B10FA8" wp14:editId="31B28BDB">
            <wp:extent cx="5999480" cy="3429000"/>
            <wp:effectExtent l="0" t="0" r="127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9480" cy="3429000"/>
                    </a:xfrm>
                    <a:prstGeom prst="rect">
                      <a:avLst/>
                    </a:prstGeom>
                    <a:noFill/>
                    <a:ln>
                      <a:noFill/>
                    </a:ln>
                  </pic:spPr>
                </pic:pic>
              </a:graphicData>
            </a:graphic>
          </wp:inline>
        </w:drawing>
      </w:r>
    </w:p>
    <w:p w:rsidR="00B45A3F" w:rsidRPr="003A4AF1" w:rsidRDefault="00B45A3F" w:rsidP="00B45A3F">
      <w:pPr>
        <w:pStyle w:val="Default"/>
        <w:rPr>
          <w:b/>
          <w:bCs/>
        </w:rPr>
      </w:pPr>
    </w:p>
    <w:p w:rsidR="00B45A3F" w:rsidRPr="003A4AF1" w:rsidRDefault="00B45A3F" w:rsidP="00B45A3F">
      <w:pPr>
        <w:pStyle w:val="Default"/>
        <w:rPr>
          <w:b/>
          <w:bCs/>
        </w:rPr>
      </w:pPr>
    </w:p>
    <w:p w:rsidR="00900950" w:rsidRPr="003A4AF1" w:rsidRDefault="00900950" w:rsidP="00900950">
      <w:pPr>
        <w:pStyle w:val="Default"/>
      </w:pPr>
      <w:r w:rsidRPr="003A4AF1">
        <w:rPr>
          <w:b/>
          <w:bCs/>
        </w:rPr>
        <w:t xml:space="preserve">Toimintaresurssit </w:t>
      </w:r>
    </w:p>
    <w:p w:rsidR="00900950" w:rsidRPr="003A4AF1" w:rsidRDefault="00900950" w:rsidP="00900950">
      <w:pPr>
        <w:pStyle w:val="Default"/>
      </w:pPr>
      <w:r w:rsidRPr="003A4AF1">
        <w:t xml:space="preserve">Jäsenistö, työryhmät, hallitus, toimihenkilöt ja puheenjohtaja </w:t>
      </w:r>
    </w:p>
    <w:p w:rsidR="00900950" w:rsidRPr="003A4AF1" w:rsidRDefault="00900950" w:rsidP="00900950">
      <w:pPr>
        <w:pStyle w:val="Default"/>
      </w:pPr>
    </w:p>
    <w:p w:rsidR="00900950" w:rsidRPr="003A4AF1" w:rsidRDefault="00900950" w:rsidP="00900950">
      <w:pPr>
        <w:rPr>
          <w:rFonts w:ascii="Arial" w:hAnsi="Arial" w:cs="Arial"/>
          <w:b/>
          <w:sz w:val="24"/>
          <w:szCs w:val="24"/>
        </w:rPr>
      </w:pPr>
      <w:r w:rsidRPr="003A4AF1">
        <w:rPr>
          <w:rFonts w:ascii="Arial" w:hAnsi="Arial" w:cs="Arial"/>
          <w:b/>
          <w:sz w:val="24"/>
          <w:szCs w:val="24"/>
        </w:rPr>
        <w:t>Toiminnan painopisteet vuonna 2020</w:t>
      </w:r>
    </w:p>
    <w:p w:rsidR="00900950" w:rsidRPr="003A4AF1" w:rsidRDefault="00900950" w:rsidP="00900950">
      <w:pPr>
        <w:pStyle w:val="Luettelokappale"/>
        <w:numPr>
          <w:ilvl w:val="0"/>
          <w:numId w:val="1"/>
        </w:numPr>
        <w:rPr>
          <w:rFonts w:ascii="Arial" w:hAnsi="Arial" w:cs="Arial"/>
          <w:sz w:val="24"/>
          <w:szCs w:val="24"/>
        </w:rPr>
      </w:pPr>
      <w:r w:rsidRPr="003A4AF1">
        <w:rPr>
          <w:rFonts w:ascii="Arial" w:hAnsi="Arial" w:cs="Arial"/>
          <w:sz w:val="24"/>
          <w:szCs w:val="24"/>
        </w:rPr>
        <w:t>Vapaamuotoisemman toiminnan kehittäminen</w:t>
      </w:r>
    </w:p>
    <w:p w:rsidR="00900950" w:rsidRDefault="00900950" w:rsidP="00900950">
      <w:pPr>
        <w:pStyle w:val="Luettelokappale"/>
        <w:numPr>
          <w:ilvl w:val="0"/>
          <w:numId w:val="1"/>
        </w:numPr>
        <w:rPr>
          <w:rFonts w:ascii="Arial" w:hAnsi="Arial" w:cs="Arial"/>
          <w:sz w:val="24"/>
          <w:szCs w:val="24"/>
        </w:rPr>
      </w:pPr>
      <w:r w:rsidRPr="003A4AF1">
        <w:rPr>
          <w:rFonts w:ascii="Arial" w:hAnsi="Arial" w:cs="Arial"/>
          <w:sz w:val="24"/>
          <w:szCs w:val="24"/>
        </w:rPr>
        <w:t>Seuran arkistomateriaalin päivitys – jatkoa vuodelta 2019</w:t>
      </w:r>
    </w:p>
    <w:p w:rsidR="0072023C" w:rsidRPr="003A4AF1" w:rsidRDefault="0072023C" w:rsidP="00900950">
      <w:pPr>
        <w:pStyle w:val="Luettelokappale"/>
        <w:numPr>
          <w:ilvl w:val="0"/>
          <w:numId w:val="1"/>
        </w:numPr>
        <w:rPr>
          <w:rFonts w:ascii="Arial" w:hAnsi="Arial" w:cs="Arial"/>
          <w:sz w:val="24"/>
          <w:szCs w:val="24"/>
        </w:rPr>
      </w:pPr>
      <w:r>
        <w:rPr>
          <w:rFonts w:ascii="Arial" w:hAnsi="Arial" w:cs="Arial"/>
          <w:sz w:val="24"/>
          <w:szCs w:val="24"/>
        </w:rPr>
        <w:t>Seuran sisäisen viestinnän keskittäminen Google-ympäristöön</w:t>
      </w:r>
    </w:p>
    <w:p w:rsidR="00900950" w:rsidRPr="003A4AF1" w:rsidRDefault="00900950" w:rsidP="00900950">
      <w:pPr>
        <w:pStyle w:val="Luettelokappale"/>
        <w:numPr>
          <w:ilvl w:val="0"/>
          <w:numId w:val="1"/>
        </w:numPr>
        <w:rPr>
          <w:rFonts w:ascii="Arial" w:hAnsi="Arial" w:cs="Arial"/>
          <w:sz w:val="24"/>
          <w:szCs w:val="24"/>
        </w:rPr>
      </w:pPr>
      <w:r w:rsidRPr="003A4AF1">
        <w:rPr>
          <w:rFonts w:ascii="Arial" w:hAnsi="Arial" w:cs="Arial"/>
          <w:sz w:val="24"/>
          <w:szCs w:val="24"/>
        </w:rPr>
        <w:t>Signumin uuden toimituskunnan kokoaminen</w:t>
      </w:r>
    </w:p>
    <w:p w:rsidR="00900950" w:rsidRPr="003A4AF1" w:rsidRDefault="00900950" w:rsidP="00900950">
      <w:pPr>
        <w:pStyle w:val="Luettelokappale"/>
        <w:numPr>
          <w:ilvl w:val="0"/>
          <w:numId w:val="1"/>
        </w:numPr>
        <w:rPr>
          <w:rFonts w:ascii="Arial" w:hAnsi="Arial" w:cs="Arial"/>
          <w:sz w:val="24"/>
          <w:szCs w:val="24"/>
        </w:rPr>
      </w:pPr>
      <w:proofErr w:type="spellStart"/>
      <w:r w:rsidRPr="003A4AF1">
        <w:rPr>
          <w:rFonts w:ascii="Arial" w:hAnsi="Arial" w:cs="Arial"/>
          <w:sz w:val="24"/>
          <w:szCs w:val="24"/>
        </w:rPr>
        <w:t>Webinaarien</w:t>
      </w:r>
      <w:proofErr w:type="spellEnd"/>
      <w:r w:rsidRPr="003A4AF1">
        <w:rPr>
          <w:rFonts w:ascii="Arial" w:hAnsi="Arial" w:cs="Arial"/>
          <w:sz w:val="24"/>
          <w:szCs w:val="24"/>
        </w:rPr>
        <w:t xml:space="preserve"> käynnistäminen</w:t>
      </w:r>
    </w:p>
    <w:p w:rsidR="00900950" w:rsidRPr="003A4AF1" w:rsidRDefault="00900950" w:rsidP="00900950">
      <w:pPr>
        <w:pStyle w:val="Luettelokappale"/>
        <w:numPr>
          <w:ilvl w:val="0"/>
          <w:numId w:val="1"/>
        </w:numPr>
        <w:rPr>
          <w:rFonts w:ascii="Arial" w:hAnsi="Arial" w:cs="Arial"/>
          <w:sz w:val="24"/>
          <w:szCs w:val="24"/>
        </w:rPr>
      </w:pPr>
      <w:proofErr w:type="gramStart"/>
      <w:r w:rsidRPr="003A4AF1">
        <w:rPr>
          <w:rFonts w:ascii="Arial" w:hAnsi="Arial" w:cs="Arial"/>
          <w:sz w:val="24"/>
          <w:szCs w:val="24"/>
        </w:rPr>
        <w:t>Uuden teknologian työryhmän toiminnan käynnistäminen.</w:t>
      </w:r>
      <w:proofErr w:type="gramEnd"/>
      <w:r w:rsidRPr="003A4AF1">
        <w:rPr>
          <w:rFonts w:ascii="Arial" w:hAnsi="Arial" w:cs="Arial"/>
          <w:sz w:val="24"/>
          <w:szCs w:val="24"/>
        </w:rPr>
        <w:t xml:space="preserve"> </w:t>
      </w:r>
    </w:p>
    <w:p w:rsidR="00900950" w:rsidRDefault="00900950" w:rsidP="00900950">
      <w:pPr>
        <w:pStyle w:val="Luettelokappale"/>
        <w:rPr>
          <w:rFonts w:ascii="Arial" w:hAnsi="Arial" w:cs="Arial"/>
          <w:sz w:val="24"/>
          <w:szCs w:val="24"/>
        </w:rPr>
      </w:pPr>
      <w:r w:rsidRPr="003A4AF1">
        <w:rPr>
          <w:rFonts w:ascii="Arial" w:hAnsi="Arial" w:cs="Arial"/>
          <w:sz w:val="24"/>
          <w:szCs w:val="24"/>
        </w:rPr>
        <w:t>Liittyy strategiseen tavoitteeseen</w:t>
      </w:r>
      <w:r w:rsidR="0072023C">
        <w:rPr>
          <w:rFonts w:ascii="Arial" w:hAnsi="Arial" w:cs="Arial"/>
          <w:sz w:val="24"/>
          <w:szCs w:val="24"/>
        </w:rPr>
        <w:t xml:space="preserve"> koulutusten ajankohtaisuudesta</w:t>
      </w:r>
    </w:p>
    <w:p w:rsidR="0020411B" w:rsidRPr="0020411B" w:rsidRDefault="0020411B" w:rsidP="0020411B">
      <w:pPr>
        <w:pStyle w:val="Luettelokappale"/>
        <w:numPr>
          <w:ilvl w:val="0"/>
          <w:numId w:val="1"/>
        </w:numPr>
        <w:rPr>
          <w:rFonts w:ascii="Arial" w:hAnsi="Arial" w:cs="Arial"/>
          <w:sz w:val="24"/>
          <w:szCs w:val="24"/>
        </w:rPr>
      </w:pPr>
      <w:r>
        <w:rPr>
          <w:rFonts w:ascii="Arial" w:hAnsi="Arial" w:cs="Arial"/>
          <w:sz w:val="24"/>
          <w:szCs w:val="24"/>
        </w:rPr>
        <w:t>Seuran viestintävastuiden selkiyttäminen</w:t>
      </w:r>
    </w:p>
    <w:p w:rsidR="0072023C" w:rsidRDefault="0072023C" w:rsidP="00900950">
      <w:pPr>
        <w:pStyle w:val="Luettelokappale"/>
        <w:rPr>
          <w:rFonts w:ascii="Arial" w:hAnsi="Arial" w:cs="Arial"/>
          <w:sz w:val="24"/>
          <w:szCs w:val="24"/>
        </w:rPr>
      </w:pPr>
    </w:p>
    <w:p w:rsidR="0072023C" w:rsidRPr="003A4AF1" w:rsidRDefault="0072023C" w:rsidP="00900950">
      <w:pPr>
        <w:pStyle w:val="Luettelokappale"/>
        <w:rPr>
          <w:rFonts w:ascii="Arial" w:hAnsi="Arial" w:cs="Arial"/>
          <w:sz w:val="24"/>
          <w:szCs w:val="24"/>
        </w:rPr>
      </w:pPr>
    </w:p>
    <w:p w:rsidR="00900950" w:rsidRPr="003A4AF1" w:rsidRDefault="00900950" w:rsidP="00900950">
      <w:pPr>
        <w:rPr>
          <w:rFonts w:ascii="Arial" w:hAnsi="Arial" w:cs="Arial"/>
          <w:b/>
          <w:color w:val="FF0000"/>
          <w:sz w:val="24"/>
          <w:szCs w:val="24"/>
        </w:rPr>
      </w:pPr>
    </w:p>
    <w:p w:rsidR="00900950" w:rsidRPr="003A4AF1" w:rsidRDefault="00900950" w:rsidP="00900950">
      <w:pPr>
        <w:rPr>
          <w:rFonts w:ascii="Arial" w:hAnsi="Arial" w:cs="Arial"/>
          <w:b/>
          <w:color w:val="FF0000"/>
          <w:sz w:val="24"/>
          <w:szCs w:val="24"/>
        </w:rPr>
      </w:pPr>
    </w:p>
    <w:p w:rsidR="00900950" w:rsidRPr="003A4AF1" w:rsidRDefault="00900950" w:rsidP="00900950">
      <w:pPr>
        <w:rPr>
          <w:rFonts w:ascii="Arial" w:hAnsi="Arial" w:cs="Arial"/>
          <w:b/>
          <w:color w:val="FF0000"/>
          <w:sz w:val="24"/>
          <w:szCs w:val="24"/>
        </w:rPr>
      </w:pPr>
    </w:p>
    <w:p w:rsidR="00017F3B" w:rsidRPr="003A4AF1" w:rsidRDefault="00017F3B">
      <w:pPr>
        <w:rPr>
          <w:rFonts w:ascii="Arial" w:hAnsi="Arial" w:cs="Arial"/>
          <w:sz w:val="24"/>
          <w:szCs w:val="24"/>
        </w:rPr>
      </w:pPr>
    </w:p>
    <w:p w:rsidR="00EB558C" w:rsidRPr="003A4AF1" w:rsidRDefault="00EB558C" w:rsidP="00EB558C">
      <w:pPr>
        <w:rPr>
          <w:rFonts w:ascii="Arial" w:hAnsi="Arial" w:cs="Arial"/>
          <w:b/>
          <w:sz w:val="24"/>
          <w:szCs w:val="24"/>
        </w:rPr>
      </w:pPr>
      <w:r w:rsidRPr="003A4AF1">
        <w:rPr>
          <w:rFonts w:ascii="Arial" w:hAnsi="Arial" w:cs="Arial"/>
          <w:b/>
          <w:sz w:val="24"/>
          <w:szCs w:val="24"/>
        </w:rPr>
        <w:t>Kansainvälinen toiminta</w:t>
      </w:r>
    </w:p>
    <w:p w:rsidR="00C76950" w:rsidRPr="003A4AF1" w:rsidRDefault="00C76950" w:rsidP="00C76950">
      <w:pPr>
        <w:pStyle w:val="Default"/>
        <w:rPr>
          <w:color w:val="auto"/>
        </w:rPr>
      </w:pPr>
      <w:r w:rsidRPr="003A4AF1">
        <w:rPr>
          <w:color w:val="auto"/>
        </w:rPr>
        <w:t xml:space="preserve">Seuran hallitus sekä seuran eri työryhmät osallistuvat aktiivisesti alan kansainväliseen toimintaan, tiedottavat ajankohtaisista kansainvälisistä kysymyksistä ja edistävät kansainvälisten yhteyksien luomista. </w:t>
      </w:r>
    </w:p>
    <w:p w:rsidR="00C76950" w:rsidRPr="003A4AF1" w:rsidRDefault="00C76950" w:rsidP="00C76950">
      <w:pPr>
        <w:pStyle w:val="Default"/>
        <w:rPr>
          <w:color w:val="auto"/>
        </w:rPr>
      </w:pPr>
      <w:r w:rsidRPr="003A4AF1">
        <w:rPr>
          <w:color w:val="auto"/>
        </w:rPr>
        <w:t xml:space="preserve">Seura on IFLA:n, </w:t>
      </w:r>
      <w:proofErr w:type="spellStart"/>
      <w:r w:rsidRPr="003A4AF1">
        <w:rPr>
          <w:color w:val="auto"/>
        </w:rPr>
        <w:t>EBLIDA:n</w:t>
      </w:r>
      <w:proofErr w:type="spellEnd"/>
      <w:r w:rsidRPr="003A4AF1">
        <w:rPr>
          <w:color w:val="auto"/>
        </w:rPr>
        <w:t xml:space="preserve">, </w:t>
      </w:r>
      <w:proofErr w:type="spellStart"/>
      <w:r w:rsidRPr="003A4AF1">
        <w:rPr>
          <w:color w:val="auto"/>
        </w:rPr>
        <w:t>LIBER:in</w:t>
      </w:r>
      <w:proofErr w:type="spellEnd"/>
      <w:r w:rsidRPr="003A4AF1">
        <w:rPr>
          <w:color w:val="auto"/>
        </w:rPr>
        <w:t xml:space="preserve"> sekä UK </w:t>
      </w:r>
      <w:proofErr w:type="spellStart"/>
      <w:r w:rsidRPr="003A4AF1">
        <w:rPr>
          <w:color w:val="auto"/>
        </w:rPr>
        <w:t>Serials</w:t>
      </w:r>
      <w:proofErr w:type="spellEnd"/>
      <w:r w:rsidRPr="003A4AF1">
        <w:rPr>
          <w:color w:val="auto"/>
        </w:rPr>
        <w:t xml:space="preserve"> Groupin jäsen. Näiden järjestöjen toimintaan ja kokouksiin osallistutaan resurssien salliessa tai yhteistyössä muiden kirjastoalan seurojen kanssa. </w:t>
      </w:r>
    </w:p>
    <w:p w:rsidR="00C76950" w:rsidRDefault="00C76950" w:rsidP="00C76950">
      <w:pPr>
        <w:pStyle w:val="Default"/>
        <w:rPr>
          <w:color w:val="auto"/>
        </w:rPr>
      </w:pPr>
      <w:r w:rsidRPr="003A4AF1">
        <w:rPr>
          <w:color w:val="auto"/>
        </w:rPr>
        <w:t>Seura voi myöntää vuosittain matka-apurahoja jäsenistön seuran toimintaa tukeviin kansainvälisiin tehtäviin, kuten konferenssiin tai kokoukseen osallistumista varten. Apurahan saajan/saajien edellytetään raportoivan matkastaan mieluiten kirjoittamalla Signumiin tai vaihtoehtoisesti suoraan hallitukselle.</w:t>
      </w:r>
    </w:p>
    <w:p w:rsidR="00374C3B" w:rsidRDefault="00374C3B" w:rsidP="00C76950">
      <w:pPr>
        <w:pStyle w:val="Default"/>
        <w:rPr>
          <w:color w:val="auto"/>
        </w:rPr>
      </w:pPr>
    </w:p>
    <w:p w:rsidR="00374C3B" w:rsidRPr="003A4AF1" w:rsidRDefault="00374C3B" w:rsidP="00C76950">
      <w:pPr>
        <w:pStyle w:val="Default"/>
        <w:rPr>
          <w:color w:val="auto"/>
        </w:rPr>
      </w:pPr>
    </w:p>
    <w:p w:rsidR="00C76950" w:rsidRPr="003A4AF1" w:rsidRDefault="00C76950" w:rsidP="00C76950">
      <w:pPr>
        <w:pStyle w:val="Default"/>
        <w:pageBreakBefore/>
        <w:rPr>
          <w:color w:val="auto"/>
        </w:rPr>
      </w:pPr>
      <w:r w:rsidRPr="003A4AF1">
        <w:rPr>
          <w:b/>
          <w:bCs/>
          <w:color w:val="auto"/>
        </w:rPr>
        <w:t xml:space="preserve">Tiedotus ja viestintä </w:t>
      </w:r>
    </w:p>
    <w:p w:rsidR="00C76950" w:rsidRPr="003A4AF1" w:rsidRDefault="00C76950" w:rsidP="00C76950">
      <w:pPr>
        <w:pStyle w:val="Default"/>
        <w:spacing w:after="20"/>
        <w:rPr>
          <w:color w:val="auto"/>
        </w:rPr>
      </w:pPr>
      <w:proofErr w:type="gramStart"/>
      <w:r w:rsidRPr="003A4AF1">
        <w:rPr>
          <w:color w:val="auto"/>
        </w:rPr>
        <w:t>-</w:t>
      </w:r>
      <w:proofErr w:type="gramEnd"/>
      <w:r w:rsidRPr="003A4AF1">
        <w:rPr>
          <w:color w:val="auto"/>
        </w:rPr>
        <w:t xml:space="preserve"> </w:t>
      </w:r>
      <w:proofErr w:type="spellStart"/>
      <w:r w:rsidRPr="003A4AF1">
        <w:rPr>
          <w:color w:val="auto"/>
        </w:rPr>
        <w:t>Signum</w:t>
      </w:r>
      <w:proofErr w:type="spellEnd"/>
      <w:r w:rsidRPr="003A4AF1">
        <w:rPr>
          <w:color w:val="auto"/>
        </w:rPr>
        <w:t xml:space="preserve"> </w:t>
      </w:r>
    </w:p>
    <w:p w:rsidR="00C76950" w:rsidRPr="003A4AF1" w:rsidRDefault="00C76950" w:rsidP="00C76950">
      <w:pPr>
        <w:pStyle w:val="Default"/>
        <w:spacing w:after="20"/>
        <w:rPr>
          <w:color w:val="auto"/>
        </w:rPr>
      </w:pPr>
      <w:proofErr w:type="gramStart"/>
      <w:r w:rsidRPr="003A4AF1">
        <w:rPr>
          <w:color w:val="auto"/>
        </w:rPr>
        <w:t>-</w:t>
      </w:r>
      <w:proofErr w:type="gramEnd"/>
      <w:r w:rsidRPr="003A4AF1">
        <w:rPr>
          <w:color w:val="auto"/>
        </w:rPr>
        <w:t xml:space="preserve"> verkkosivut osoitteessa www.stks.fi </w:t>
      </w:r>
    </w:p>
    <w:p w:rsidR="00C76950" w:rsidRPr="003A4AF1" w:rsidRDefault="00C76950" w:rsidP="00C76950">
      <w:pPr>
        <w:pStyle w:val="Default"/>
        <w:spacing w:after="20"/>
        <w:rPr>
          <w:color w:val="auto"/>
        </w:rPr>
      </w:pPr>
      <w:proofErr w:type="gramStart"/>
      <w:r w:rsidRPr="003A4AF1">
        <w:rPr>
          <w:color w:val="auto"/>
        </w:rPr>
        <w:t>-</w:t>
      </w:r>
      <w:proofErr w:type="gramEnd"/>
      <w:r w:rsidRPr="003A4AF1">
        <w:rPr>
          <w:color w:val="auto"/>
        </w:rPr>
        <w:t xml:space="preserve"> seuran sähköpostilista stks@lista.tsv.fi </w:t>
      </w:r>
    </w:p>
    <w:p w:rsidR="00C76950" w:rsidRPr="003A4AF1" w:rsidRDefault="00C76950" w:rsidP="00C76950">
      <w:pPr>
        <w:pStyle w:val="Default"/>
        <w:spacing w:after="20"/>
        <w:rPr>
          <w:color w:val="auto"/>
        </w:rPr>
      </w:pPr>
      <w:proofErr w:type="gramStart"/>
      <w:r w:rsidRPr="003A4AF1">
        <w:rPr>
          <w:color w:val="auto"/>
        </w:rPr>
        <w:t>-</w:t>
      </w:r>
      <w:proofErr w:type="gramEnd"/>
      <w:r w:rsidRPr="003A4AF1">
        <w:rPr>
          <w:color w:val="auto"/>
        </w:rPr>
        <w:t xml:space="preserve"> sosiaalinen media, mm </w:t>
      </w:r>
      <w:proofErr w:type="spellStart"/>
      <w:r w:rsidRPr="003A4AF1">
        <w:rPr>
          <w:color w:val="auto"/>
        </w:rPr>
        <w:t>Twitter</w:t>
      </w:r>
      <w:proofErr w:type="spellEnd"/>
      <w:r w:rsidRPr="003A4AF1">
        <w:rPr>
          <w:color w:val="auto"/>
        </w:rPr>
        <w:t xml:space="preserve"> ja omat </w:t>
      </w:r>
      <w:proofErr w:type="spellStart"/>
      <w:r w:rsidRPr="003A4AF1">
        <w:rPr>
          <w:color w:val="auto"/>
        </w:rPr>
        <w:t>Facebook-sivut</w:t>
      </w:r>
      <w:proofErr w:type="spellEnd"/>
      <w:r w:rsidRPr="003A4AF1">
        <w:rPr>
          <w:color w:val="auto"/>
        </w:rPr>
        <w:t xml:space="preserve"> https://www.facebook.com/STKS.FVBS </w:t>
      </w:r>
    </w:p>
    <w:p w:rsidR="00C76950" w:rsidRPr="003A4AF1" w:rsidRDefault="00C76950" w:rsidP="00C76950">
      <w:pPr>
        <w:pStyle w:val="Default"/>
        <w:spacing w:after="20"/>
        <w:rPr>
          <w:color w:val="auto"/>
        </w:rPr>
      </w:pPr>
      <w:proofErr w:type="gramStart"/>
      <w:r w:rsidRPr="003A4AF1">
        <w:rPr>
          <w:color w:val="auto"/>
        </w:rPr>
        <w:t>-</w:t>
      </w:r>
      <w:proofErr w:type="gramEnd"/>
      <w:r w:rsidRPr="003A4AF1">
        <w:rPr>
          <w:color w:val="auto"/>
        </w:rPr>
        <w:t xml:space="preserve"> jäsenkirje vähintään kahdesti vuodessa, sähköisessä muodossa kaikille joilla on seuralle ilmoitettu sähköpostiosoite </w:t>
      </w:r>
    </w:p>
    <w:p w:rsidR="00C76950" w:rsidRPr="003A4AF1" w:rsidRDefault="00C76950" w:rsidP="00C76950">
      <w:pPr>
        <w:pStyle w:val="Default"/>
        <w:spacing w:after="20"/>
        <w:rPr>
          <w:color w:val="auto"/>
        </w:rPr>
      </w:pPr>
      <w:proofErr w:type="gramStart"/>
      <w:r w:rsidRPr="003A4AF1">
        <w:rPr>
          <w:color w:val="auto"/>
        </w:rPr>
        <w:t>-</w:t>
      </w:r>
      <w:proofErr w:type="gramEnd"/>
      <w:r w:rsidRPr="003A4AF1">
        <w:rPr>
          <w:color w:val="auto"/>
        </w:rPr>
        <w:t xml:space="preserve"> seuran esittelymateriaali </w:t>
      </w:r>
    </w:p>
    <w:p w:rsidR="00C76950" w:rsidRPr="003A4AF1" w:rsidRDefault="00C76950" w:rsidP="00C76950">
      <w:pPr>
        <w:pStyle w:val="Default"/>
        <w:spacing w:after="20"/>
        <w:rPr>
          <w:color w:val="auto"/>
        </w:rPr>
      </w:pPr>
      <w:proofErr w:type="gramStart"/>
      <w:r w:rsidRPr="003A4AF1">
        <w:rPr>
          <w:color w:val="auto"/>
        </w:rPr>
        <w:t>-</w:t>
      </w:r>
      <w:proofErr w:type="gramEnd"/>
      <w:r w:rsidRPr="003A4AF1">
        <w:rPr>
          <w:color w:val="auto"/>
        </w:rPr>
        <w:t xml:space="preserve"> koulutustilaisuudet</w:t>
      </w:r>
    </w:p>
    <w:p w:rsidR="00C76950" w:rsidRPr="003A4AF1" w:rsidRDefault="00C76950" w:rsidP="00C76950">
      <w:pPr>
        <w:pStyle w:val="Default"/>
        <w:spacing w:after="20"/>
        <w:rPr>
          <w:color w:val="auto"/>
        </w:rPr>
      </w:pPr>
      <w:proofErr w:type="gramStart"/>
      <w:r w:rsidRPr="003A4AF1">
        <w:rPr>
          <w:color w:val="auto"/>
        </w:rPr>
        <w:t>-</w:t>
      </w:r>
      <w:proofErr w:type="gramEnd"/>
      <w:r w:rsidRPr="003A4AF1">
        <w:rPr>
          <w:color w:val="auto"/>
        </w:rPr>
        <w:t xml:space="preserve"> lausunnot </w:t>
      </w:r>
    </w:p>
    <w:p w:rsidR="00C76950" w:rsidRPr="003A4AF1" w:rsidRDefault="00C76950" w:rsidP="00C76950">
      <w:pPr>
        <w:pStyle w:val="Default"/>
        <w:rPr>
          <w:color w:val="auto"/>
        </w:rPr>
      </w:pPr>
      <w:proofErr w:type="gramStart"/>
      <w:r w:rsidRPr="003A4AF1">
        <w:rPr>
          <w:color w:val="auto"/>
        </w:rPr>
        <w:t>-</w:t>
      </w:r>
      <w:proofErr w:type="gramEnd"/>
      <w:r w:rsidRPr="003A4AF1">
        <w:rPr>
          <w:color w:val="auto"/>
        </w:rPr>
        <w:t xml:space="preserve"> jäsenistön henkilökohtainen viestintä </w:t>
      </w:r>
    </w:p>
    <w:p w:rsidR="00C76950" w:rsidRPr="003A4AF1" w:rsidRDefault="00C76950" w:rsidP="00C76950">
      <w:pPr>
        <w:pStyle w:val="Default"/>
        <w:rPr>
          <w:color w:val="auto"/>
        </w:rPr>
      </w:pPr>
    </w:p>
    <w:p w:rsidR="00C76950" w:rsidRPr="003A4AF1" w:rsidRDefault="00C76950" w:rsidP="00C76950">
      <w:pPr>
        <w:pStyle w:val="Default"/>
        <w:rPr>
          <w:color w:val="auto"/>
        </w:rPr>
      </w:pPr>
      <w:r w:rsidRPr="003A4AF1">
        <w:rPr>
          <w:color w:val="auto"/>
        </w:rPr>
        <w:t xml:space="preserve">Seuran toiminnasta ja tapahtumista tiedotetaan myös </w:t>
      </w:r>
      <w:proofErr w:type="spellStart"/>
      <w:r w:rsidRPr="003A4AF1">
        <w:rPr>
          <w:color w:val="auto"/>
        </w:rPr>
        <w:t>Kirjastot.fi:ssä</w:t>
      </w:r>
      <w:proofErr w:type="spellEnd"/>
      <w:r w:rsidRPr="003A4AF1">
        <w:rPr>
          <w:color w:val="auto"/>
        </w:rPr>
        <w:t xml:space="preserve">. </w:t>
      </w:r>
    </w:p>
    <w:p w:rsidR="00060237" w:rsidRPr="003A4AF1" w:rsidRDefault="00060237" w:rsidP="00EB558C">
      <w:pPr>
        <w:rPr>
          <w:rFonts w:ascii="Arial" w:hAnsi="Arial" w:cs="Arial"/>
          <w:b/>
          <w:sz w:val="24"/>
          <w:szCs w:val="24"/>
        </w:rPr>
      </w:pPr>
    </w:p>
    <w:p w:rsidR="00060237" w:rsidRPr="003A4AF1" w:rsidRDefault="00060237" w:rsidP="00060237">
      <w:pPr>
        <w:pStyle w:val="Default"/>
        <w:rPr>
          <w:color w:val="auto"/>
        </w:rPr>
      </w:pPr>
      <w:r w:rsidRPr="003A4AF1">
        <w:rPr>
          <w:b/>
          <w:bCs/>
          <w:color w:val="auto"/>
        </w:rPr>
        <w:t xml:space="preserve">Jäsenyydet kotimaisissa järjestöissä </w:t>
      </w:r>
    </w:p>
    <w:p w:rsidR="00060237" w:rsidRPr="003A4AF1" w:rsidRDefault="00060237" w:rsidP="00060237">
      <w:pPr>
        <w:pStyle w:val="Default"/>
        <w:spacing w:after="20"/>
        <w:rPr>
          <w:color w:val="auto"/>
        </w:rPr>
      </w:pPr>
    </w:p>
    <w:p w:rsidR="00060237" w:rsidRPr="003A4AF1" w:rsidRDefault="00060237" w:rsidP="00060237">
      <w:pPr>
        <w:pStyle w:val="Default"/>
        <w:spacing w:after="20"/>
        <w:rPr>
          <w:color w:val="auto"/>
        </w:rPr>
      </w:pPr>
      <w:proofErr w:type="gramStart"/>
      <w:r w:rsidRPr="003A4AF1">
        <w:rPr>
          <w:color w:val="auto"/>
        </w:rPr>
        <w:t>-</w:t>
      </w:r>
      <w:proofErr w:type="gramEnd"/>
      <w:r w:rsidRPr="003A4AF1">
        <w:rPr>
          <w:color w:val="auto"/>
        </w:rPr>
        <w:t xml:space="preserve"> Tieteellisten seurain valtuuskunta</w:t>
      </w:r>
      <w:r w:rsidR="008F59B6">
        <w:rPr>
          <w:color w:val="auto"/>
        </w:rPr>
        <w:t xml:space="preserve"> </w:t>
      </w:r>
    </w:p>
    <w:p w:rsidR="00060237" w:rsidRPr="003A4AF1" w:rsidRDefault="00060237" w:rsidP="00060237">
      <w:pPr>
        <w:pStyle w:val="Default"/>
        <w:spacing w:after="20"/>
        <w:rPr>
          <w:color w:val="auto"/>
        </w:rPr>
      </w:pPr>
      <w:proofErr w:type="gramStart"/>
      <w:r w:rsidRPr="003A4AF1">
        <w:rPr>
          <w:color w:val="auto"/>
        </w:rPr>
        <w:t>-</w:t>
      </w:r>
      <w:proofErr w:type="gramEnd"/>
      <w:r w:rsidRPr="003A4AF1">
        <w:rPr>
          <w:color w:val="auto"/>
        </w:rPr>
        <w:t xml:space="preserve"> Suomen tiedekustantajien liitto </w:t>
      </w:r>
    </w:p>
    <w:p w:rsidR="00060237" w:rsidRPr="003A4AF1" w:rsidRDefault="00060237" w:rsidP="00060237">
      <w:pPr>
        <w:pStyle w:val="Default"/>
        <w:rPr>
          <w:color w:val="auto"/>
        </w:rPr>
      </w:pPr>
      <w:proofErr w:type="gramStart"/>
      <w:r w:rsidRPr="003A4AF1">
        <w:rPr>
          <w:color w:val="auto"/>
        </w:rPr>
        <w:t>-</w:t>
      </w:r>
      <w:proofErr w:type="gramEnd"/>
      <w:r w:rsidRPr="003A4AF1">
        <w:rPr>
          <w:color w:val="auto"/>
        </w:rPr>
        <w:t xml:space="preserve"> Suomen kirjastomuseoyhdistys </w:t>
      </w:r>
    </w:p>
    <w:p w:rsidR="00060237" w:rsidRPr="003A4AF1" w:rsidRDefault="00060237" w:rsidP="00060237">
      <w:pPr>
        <w:pStyle w:val="Default"/>
        <w:rPr>
          <w:color w:val="auto"/>
        </w:rPr>
      </w:pPr>
    </w:p>
    <w:p w:rsidR="003A4AF1" w:rsidRPr="003A4AF1" w:rsidRDefault="003A4AF1" w:rsidP="003A4AF1">
      <w:pPr>
        <w:pStyle w:val="Default"/>
        <w:rPr>
          <w:color w:val="auto"/>
        </w:rPr>
      </w:pPr>
      <w:r w:rsidRPr="003A4AF1">
        <w:rPr>
          <w:b/>
          <w:bCs/>
          <w:color w:val="auto"/>
        </w:rPr>
        <w:t xml:space="preserve">Työryhmät </w:t>
      </w:r>
    </w:p>
    <w:p w:rsidR="003A4AF1" w:rsidRPr="003A4AF1" w:rsidRDefault="003A4AF1" w:rsidP="003A4AF1">
      <w:pPr>
        <w:pStyle w:val="Default"/>
        <w:rPr>
          <w:color w:val="auto"/>
        </w:rPr>
      </w:pPr>
    </w:p>
    <w:p w:rsidR="003A4AF1" w:rsidRPr="003A4AF1" w:rsidRDefault="003A4AF1" w:rsidP="003A4AF1">
      <w:pPr>
        <w:pStyle w:val="Default"/>
        <w:rPr>
          <w:color w:val="auto"/>
        </w:rPr>
      </w:pPr>
      <w:r w:rsidRPr="003A4AF1">
        <w:rPr>
          <w:color w:val="auto"/>
        </w:rPr>
        <w:t xml:space="preserve">Seura toimii työryhmiensä kautta. </w:t>
      </w:r>
    </w:p>
    <w:p w:rsidR="003A4AF1" w:rsidRDefault="003A4AF1" w:rsidP="003A4AF1">
      <w:pPr>
        <w:pStyle w:val="Default"/>
        <w:rPr>
          <w:color w:val="auto"/>
        </w:rPr>
      </w:pPr>
      <w:r w:rsidRPr="003A4AF1">
        <w:rPr>
          <w:color w:val="auto"/>
        </w:rPr>
        <w:t>Työryhmät tekevät tehtävänantonsa mukaista kehitystyötä. Ne mm. tiedottavat oman toiminta-alueensa ajankohtaisista asioista sekä järjestävät koulutus- ja keskustelutilaisuuksia alan toimijoil</w:t>
      </w:r>
      <w:r w:rsidR="008F59B6">
        <w:rPr>
          <w:color w:val="auto"/>
        </w:rPr>
        <w:t>le. Seuran työryhmät vuonna 2020</w:t>
      </w:r>
      <w:r w:rsidRPr="003A4AF1">
        <w:rPr>
          <w:color w:val="auto"/>
        </w:rPr>
        <w:t xml:space="preserve"> ovat: </w:t>
      </w:r>
    </w:p>
    <w:p w:rsidR="008F59B6" w:rsidRPr="003A4AF1" w:rsidRDefault="008F59B6" w:rsidP="003A4AF1">
      <w:pPr>
        <w:pStyle w:val="Default"/>
        <w:rPr>
          <w:color w:val="auto"/>
        </w:rPr>
      </w:pPr>
    </w:p>
    <w:p w:rsidR="003A4AF1" w:rsidRPr="003A4AF1" w:rsidRDefault="003A4AF1" w:rsidP="003A4AF1">
      <w:pPr>
        <w:pStyle w:val="Default"/>
        <w:rPr>
          <w:color w:val="auto"/>
        </w:rPr>
      </w:pPr>
      <w:r w:rsidRPr="003A4AF1">
        <w:rPr>
          <w:color w:val="auto"/>
        </w:rPr>
        <w:t xml:space="preserve">Aineiston saatavuus-työryhmä </w:t>
      </w:r>
    </w:p>
    <w:p w:rsidR="003A4AF1" w:rsidRPr="003A4AF1" w:rsidRDefault="003A4AF1" w:rsidP="003A4AF1">
      <w:pPr>
        <w:pStyle w:val="Default"/>
        <w:rPr>
          <w:color w:val="auto"/>
        </w:rPr>
      </w:pPr>
      <w:r w:rsidRPr="003A4AF1">
        <w:rPr>
          <w:color w:val="auto"/>
        </w:rPr>
        <w:t xml:space="preserve">Asiakaspalvelutyöryhmä </w:t>
      </w:r>
    </w:p>
    <w:p w:rsidR="003A4AF1" w:rsidRPr="003A4AF1" w:rsidRDefault="003A4AF1" w:rsidP="003A4AF1">
      <w:pPr>
        <w:pStyle w:val="Default"/>
        <w:rPr>
          <w:color w:val="auto"/>
        </w:rPr>
      </w:pPr>
      <w:r w:rsidRPr="003A4AF1">
        <w:rPr>
          <w:color w:val="auto"/>
        </w:rPr>
        <w:t xml:space="preserve">Informaatiolukutaito-työryhmä </w:t>
      </w:r>
    </w:p>
    <w:p w:rsidR="003A4AF1" w:rsidRPr="003A4AF1" w:rsidRDefault="003A4AF1" w:rsidP="003A4AF1">
      <w:pPr>
        <w:pStyle w:val="Default"/>
        <w:rPr>
          <w:color w:val="auto"/>
        </w:rPr>
      </w:pPr>
      <w:r w:rsidRPr="003A4AF1">
        <w:rPr>
          <w:color w:val="auto"/>
        </w:rPr>
        <w:t xml:space="preserve">Kirjastojuridiikan työryhmä </w:t>
      </w:r>
    </w:p>
    <w:p w:rsidR="003A4AF1" w:rsidRPr="003A4AF1" w:rsidRDefault="003A4AF1" w:rsidP="003A4AF1">
      <w:pPr>
        <w:pStyle w:val="Default"/>
        <w:rPr>
          <w:color w:val="auto"/>
        </w:rPr>
      </w:pPr>
      <w:r w:rsidRPr="003A4AF1">
        <w:rPr>
          <w:color w:val="auto"/>
        </w:rPr>
        <w:t xml:space="preserve">Taidekirjastojen työryhmä </w:t>
      </w:r>
    </w:p>
    <w:p w:rsidR="003A4AF1" w:rsidRPr="003A4AF1" w:rsidRDefault="003A4AF1" w:rsidP="003A4AF1">
      <w:pPr>
        <w:pStyle w:val="Default"/>
        <w:rPr>
          <w:color w:val="auto"/>
        </w:rPr>
      </w:pPr>
      <w:r w:rsidRPr="003A4AF1">
        <w:rPr>
          <w:color w:val="auto"/>
        </w:rPr>
        <w:t xml:space="preserve">Tietoaineistotyöryhmä </w:t>
      </w:r>
    </w:p>
    <w:p w:rsidR="003A4AF1" w:rsidRPr="003A4AF1" w:rsidRDefault="003A4AF1" w:rsidP="003A4AF1">
      <w:pPr>
        <w:pStyle w:val="Default"/>
        <w:rPr>
          <w:color w:val="auto"/>
        </w:rPr>
      </w:pPr>
      <w:r w:rsidRPr="003A4AF1">
        <w:rPr>
          <w:color w:val="auto"/>
        </w:rPr>
        <w:t xml:space="preserve">Tutkijapalveluiden työryhmä </w:t>
      </w:r>
    </w:p>
    <w:p w:rsidR="003A4AF1" w:rsidRPr="003A4AF1" w:rsidRDefault="003A4AF1" w:rsidP="003A4AF1">
      <w:pPr>
        <w:pStyle w:val="Default"/>
        <w:rPr>
          <w:color w:val="auto"/>
        </w:rPr>
      </w:pPr>
      <w:r w:rsidRPr="003A4AF1">
        <w:rPr>
          <w:color w:val="auto"/>
        </w:rPr>
        <w:t xml:space="preserve">Uuden teknologian </w:t>
      </w:r>
      <w:r w:rsidR="002D4C80">
        <w:rPr>
          <w:color w:val="auto"/>
        </w:rPr>
        <w:t>työ</w:t>
      </w:r>
      <w:r w:rsidRPr="003A4AF1">
        <w:rPr>
          <w:color w:val="auto"/>
        </w:rPr>
        <w:t>ryhmä</w:t>
      </w:r>
    </w:p>
    <w:p w:rsidR="003A4AF1" w:rsidRPr="003A4AF1" w:rsidRDefault="003A4AF1" w:rsidP="003A4AF1">
      <w:pPr>
        <w:pStyle w:val="Default"/>
        <w:rPr>
          <w:color w:val="FF0000"/>
        </w:rPr>
      </w:pPr>
      <w:r w:rsidRPr="003A4AF1">
        <w:rPr>
          <w:color w:val="auto"/>
        </w:rPr>
        <w:t xml:space="preserve">Lisäksi Senioriklubi, joka pitää yllä yhteyttä seuran entisten ja nykyisten aktiivijäsenten välillä ja järjestää tutustumisretkiä kirjastoihin. </w:t>
      </w:r>
    </w:p>
    <w:p w:rsidR="003A4AF1" w:rsidRPr="003A4AF1" w:rsidRDefault="003A4AF1" w:rsidP="003A4AF1">
      <w:pPr>
        <w:rPr>
          <w:rFonts w:ascii="Arial" w:hAnsi="Arial" w:cs="Arial"/>
          <w:sz w:val="24"/>
          <w:szCs w:val="24"/>
        </w:rPr>
      </w:pPr>
      <w:r w:rsidRPr="003A4AF1">
        <w:rPr>
          <w:rFonts w:ascii="Arial" w:hAnsi="Arial" w:cs="Arial"/>
          <w:sz w:val="24"/>
          <w:szCs w:val="24"/>
        </w:rPr>
        <w:t xml:space="preserve">Seuran hallitus voi tarvittaessa perustaa ja lakkauttaa työryhmiä. </w:t>
      </w:r>
    </w:p>
    <w:p w:rsidR="005D470C" w:rsidRPr="003A4AF1" w:rsidRDefault="005D470C" w:rsidP="00EB558C">
      <w:pPr>
        <w:rPr>
          <w:rFonts w:ascii="Arial" w:hAnsi="Arial" w:cs="Arial"/>
          <w:sz w:val="24"/>
          <w:szCs w:val="24"/>
        </w:rPr>
      </w:pPr>
    </w:p>
    <w:p w:rsidR="005D470C" w:rsidRPr="003A4AF1" w:rsidRDefault="005D470C" w:rsidP="00EB558C">
      <w:pPr>
        <w:rPr>
          <w:rFonts w:ascii="Arial" w:hAnsi="Arial" w:cs="Arial"/>
          <w:sz w:val="24"/>
          <w:szCs w:val="24"/>
        </w:rPr>
      </w:pPr>
    </w:p>
    <w:p w:rsidR="00017F3B" w:rsidRPr="003A4AF1" w:rsidRDefault="00017F3B">
      <w:pPr>
        <w:rPr>
          <w:rFonts w:ascii="Arial" w:hAnsi="Arial" w:cs="Arial"/>
          <w:b/>
          <w:sz w:val="24"/>
          <w:szCs w:val="24"/>
        </w:rPr>
      </w:pPr>
    </w:p>
    <w:p w:rsidR="00017F3B" w:rsidRPr="003A4AF1" w:rsidRDefault="00017F3B">
      <w:pPr>
        <w:rPr>
          <w:rFonts w:ascii="Arial" w:hAnsi="Arial" w:cs="Arial"/>
          <w:b/>
          <w:sz w:val="24"/>
          <w:szCs w:val="24"/>
        </w:rPr>
      </w:pPr>
    </w:p>
    <w:p w:rsidR="00017F3B" w:rsidRPr="003A4AF1" w:rsidRDefault="00017F3B">
      <w:pPr>
        <w:rPr>
          <w:rFonts w:ascii="Arial" w:hAnsi="Arial" w:cs="Arial"/>
          <w:sz w:val="24"/>
          <w:szCs w:val="24"/>
        </w:rPr>
      </w:pPr>
    </w:p>
    <w:sectPr w:rsidR="00017F3B" w:rsidRPr="003A4AF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4BF7"/>
    <w:multiLevelType w:val="hybridMultilevel"/>
    <w:tmpl w:val="B6E853E0"/>
    <w:lvl w:ilvl="0" w:tplc="F9E0CA5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3B"/>
    <w:rsid w:val="00017F3B"/>
    <w:rsid w:val="00060237"/>
    <w:rsid w:val="00140CB1"/>
    <w:rsid w:val="0020411B"/>
    <w:rsid w:val="002D4C80"/>
    <w:rsid w:val="00374C3B"/>
    <w:rsid w:val="003A4AF1"/>
    <w:rsid w:val="003E58EE"/>
    <w:rsid w:val="005A3DB3"/>
    <w:rsid w:val="005D470C"/>
    <w:rsid w:val="00621F68"/>
    <w:rsid w:val="00645213"/>
    <w:rsid w:val="0072023C"/>
    <w:rsid w:val="008F59B6"/>
    <w:rsid w:val="00900950"/>
    <w:rsid w:val="00AB7F05"/>
    <w:rsid w:val="00B45A3F"/>
    <w:rsid w:val="00C76950"/>
    <w:rsid w:val="00DD791C"/>
    <w:rsid w:val="00EB55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17F3B"/>
    <w:pPr>
      <w:ind w:left="720"/>
      <w:contextualSpacing/>
    </w:pPr>
  </w:style>
  <w:style w:type="paragraph" w:styleId="Seliteteksti">
    <w:name w:val="Balloon Text"/>
    <w:basedOn w:val="Normaali"/>
    <w:link w:val="SelitetekstiChar"/>
    <w:uiPriority w:val="99"/>
    <w:semiHidden/>
    <w:unhideWhenUsed/>
    <w:rsid w:val="00B45A3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45A3F"/>
    <w:rPr>
      <w:rFonts w:ascii="Tahoma" w:hAnsi="Tahoma" w:cs="Tahoma"/>
      <w:sz w:val="16"/>
      <w:szCs w:val="16"/>
    </w:rPr>
  </w:style>
  <w:style w:type="paragraph" w:customStyle="1" w:styleId="Default">
    <w:name w:val="Default"/>
    <w:rsid w:val="00B45A3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17F3B"/>
    <w:pPr>
      <w:ind w:left="720"/>
      <w:contextualSpacing/>
    </w:pPr>
  </w:style>
  <w:style w:type="paragraph" w:styleId="Seliteteksti">
    <w:name w:val="Balloon Text"/>
    <w:basedOn w:val="Normaali"/>
    <w:link w:val="SelitetekstiChar"/>
    <w:uiPriority w:val="99"/>
    <w:semiHidden/>
    <w:unhideWhenUsed/>
    <w:rsid w:val="00B45A3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45A3F"/>
    <w:rPr>
      <w:rFonts w:ascii="Tahoma" w:hAnsi="Tahoma" w:cs="Tahoma"/>
      <w:sz w:val="16"/>
      <w:szCs w:val="16"/>
    </w:rPr>
  </w:style>
  <w:style w:type="paragraph" w:customStyle="1" w:styleId="Default">
    <w:name w:val="Default"/>
    <w:rsid w:val="00B45A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4643</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Kaiponen, Pälvi M</dc:creator>
  <cp:lastModifiedBy>Hurskainen Tuula</cp:lastModifiedBy>
  <cp:revision>2</cp:revision>
  <dcterms:created xsi:type="dcterms:W3CDTF">2019-11-14T16:06:00Z</dcterms:created>
  <dcterms:modified xsi:type="dcterms:W3CDTF">2019-11-14T16:06:00Z</dcterms:modified>
</cp:coreProperties>
</file>